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8C" w:rsidRPr="00E8624E" w:rsidRDefault="00E8624E" w:rsidP="00D369CD">
      <w:pPr>
        <w:pStyle w:val="Default"/>
        <w:spacing w:before="0" w:line="240" w:lineRule="auto"/>
        <w:ind w:firstLine="540"/>
        <w:jc w:val="right"/>
        <w:rPr>
          <w:rFonts w:ascii="Sylfaen" w:hAnsi="Sylfaen"/>
          <w:sz w:val="20"/>
          <w:szCs w:val="20"/>
          <w:shd w:val="clear" w:color="auto" w:fill="FFFFFF"/>
          <w:lang w:val="ka-GE"/>
        </w:rPr>
      </w:pPr>
      <w:bookmarkStart w:id="0" w:name="_GoBack"/>
      <w:bookmarkEnd w:id="0"/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დანართი N1</w:t>
      </w:r>
    </w:p>
    <w:p w:rsidR="00D369CD" w:rsidRPr="00E8624E" w:rsidRDefault="00D369CD" w:rsidP="00D369CD">
      <w:pPr>
        <w:pStyle w:val="Default"/>
        <w:spacing w:before="0" w:line="240" w:lineRule="auto"/>
        <w:ind w:firstLine="540"/>
        <w:jc w:val="right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</w:p>
    <w:p w:rsidR="00273D15" w:rsidRPr="00E8624E" w:rsidRDefault="00273D15" w:rsidP="00E9072D">
      <w:pPr>
        <w:pStyle w:val="Default"/>
        <w:spacing w:before="0" w:line="240" w:lineRule="auto"/>
        <w:ind w:firstLine="540"/>
        <w:jc w:val="center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</w:t>
      </w:r>
      <w:r w:rsidR="007E1BC4" w:rsidRPr="00E8624E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ა</w:t>
      </w:r>
      <w:r w:rsidR="0088415D" w:rsidRPr="00E8624E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 და </w:t>
      </w: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თანადაფინანსების პროგრამის განხორციელების  წესი</w:t>
      </w:r>
    </w:p>
    <w:p w:rsidR="00050C8B" w:rsidRPr="00E8624E" w:rsidRDefault="003D2383" w:rsidP="003D2383">
      <w:pPr>
        <w:tabs>
          <w:tab w:val="left" w:pos="1117"/>
          <w:tab w:val="left" w:pos="5567"/>
          <w:tab w:val="right" w:pos="9360"/>
        </w:tabs>
        <w:jc w:val="both"/>
        <w:rPr>
          <w:rFonts w:ascii="Sylfaen" w:hAnsi="Sylfaen"/>
          <w:b/>
          <w:sz w:val="20"/>
          <w:szCs w:val="20"/>
          <w:lang w:val="ka-GE"/>
        </w:rPr>
      </w:pPr>
      <w:r w:rsidRPr="00E8624E">
        <w:rPr>
          <w:rFonts w:ascii="Sylfaen" w:hAnsi="Sylfaen"/>
          <w:b/>
          <w:sz w:val="20"/>
          <w:szCs w:val="20"/>
        </w:rPr>
        <w:tab/>
      </w:r>
      <w:r w:rsidR="00050C8B" w:rsidRPr="00E8624E">
        <w:rPr>
          <w:rFonts w:ascii="Sylfaen" w:hAnsi="Sylfaen"/>
          <w:b/>
          <w:sz w:val="20"/>
          <w:szCs w:val="20"/>
        </w:rPr>
        <w:tab/>
      </w:r>
    </w:p>
    <w:p w:rsidR="00273D15" w:rsidRPr="00E8624E" w:rsidRDefault="00273D15" w:rsidP="00C77618">
      <w:pPr>
        <w:pStyle w:val="Default"/>
        <w:spacing w:before="0" w:line="240" w:lineRule="auto"/>
        <w:ind w:firstLine="54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ეს წესი განსაზღვრავს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ზუგდიდის მუნიციპალიტეტის მერიის მიერ, ახალგაზრდული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ორგანიზაციების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იმ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ახალგაზრდული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პროექტების დაფინანსების</w:t>
      </w:r>
      <w:r w:rsidR="007E1BC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ა</w:t>
      </w:r>
      <w:r w:rsidR="00F442E1" w:rsidRPr="00E8624E">
        <w:rPr>
          <w:rFonts w:ascii="Sylfaen" w:hAnsi="Sylfaen"/>
          <w:sz w:val="20"/>
          <w:szCs w:val="20"/>
          <w:shd w:val="clear" w:color="auto" w:fill="FFFFFF"/>
        </w:rPr>
        <w:t xml:space="preserve"> და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თანადაფინანსების </w:t>
      </w:r>
      <w:r w:rsidRPr="00CA0CB2">
        <w:rPr>
          <w:rFonts w:ascii="Sylfaen" w:hAnsi="Sylfaen"/>
          <w:sz w:val="20"/>
          <w:szCs w:val="20"/>
          <w:shd w:val="clear" w:color="auto" w:fill="FFFFFF"/>
          <w:lang w:val="ka-GE"/>
        </w:rPr>
        <w:t>პირობებს, რომლებიც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ვრცელდება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ზუგდიდის მუნიციპალიტეტის ტერიტორიაზე </w:t>
      </w:r>
      <w:r w:rsidR="000E1D5D" w:rsidRPr="00E8624E">
        <w:rPr>
          <w:rFonts w:ascii="Sylfaen" w:hAnsi="Sylfaen"/>
          <w:sz w:val="20"/>
          <w:szCs w:val="20"/>
          <w:shd w:val="clear" w:color="auto" w:fill="FFFFFF"/>
        </w:rPr>
        <w:t>რეგისტრირებულ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ახალგაზრდებ</w:t>
      </w:r>
      <w:r w:rsidR="000E1D5D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ზე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</w:p>
    <w:p w:rsidR="00273D15" w:rsidRPr="00E8624E" w:rsidRDefault="00273D15" w:rsidP="00C77618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</w:p>
    <w:p w:rsidR="00273D15" w:rsidRPr="00E8624E" w:rsidRDefault="00273D15" w:rsidP="00C77618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1.  ზოგადი დებულებები</w:t>
      </w:r>
    </w:p>
    <w:p w:rsidR="00273D15" w:rsidRPr="00E8624E" w:rsidRDefault="00273D15" w:rsidP="00C77618">
      <w:pPr>
        <w:pStyle w:val="Default"/>
        <w:numPr>
          <w:ilvl w:val="0"/>
          <w:numId w:val="4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ზუგდიდის მუნიციპალიტეტის ტერიტორიაზე რეგისტრირებული ახალგაზრდებისთვის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,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ახალგაზრდული პროექტების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განსახორციელებლად,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ფინანსური ხელშეწყობის (დაფინანსება/თანადაფინანსება) პროგრამაში მონაწილეობის უფლება აქვთ ახალგაზრდული მიმართულებით მომუშავე ორგანიზაციებს.</w:t>
      </w:r>
    </w:p>
    <w:p w:rsidR="00273D15" w:rsidRPr="00E8624E" w:rsidRDefault="00273D15" w:rsidP="00C77618">
      <w:pPr>
        <w:pStyle w:val="Default"/>
        <w:numPr>
          <w:ilvl w:val="0"/>
          <w:numId w:val="4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აღნიშნული პროგრამის ფარგლებში დაფინანსებული/თანადაფინანსებული პროექტი უნდა განხორციელდეს ზუგდიდის მუნიციპალიტეტში რეგისტრირებული ადგილობრივი/დევნილი ახალგაზრდების ჩართულობით.</w:t>
      </w:r>
    </w:p>
    <w:p w:rsidR="00273D15" w:rsidRPr="00E8624E" w:rsidRDefault="00273D15" w:rsidP="00C77618">
      <w:pPr>
        <w:pStyle w:val="Default"/>
        <w:numPr>
          <w:ilvl w:val="0"/>
          <w:numId w:val="4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ზუგდიდის მუნიციპალიტეტის მერიის ახალგაზრდული პროექტების ფინანსური ხელშეწყობის (დაფინანსება</w:t>
      </w:r>
      <w:r w:rsidR="0002516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/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თანადაფინანსება) პროგრამის განსახორციელებლად ზუგდიდის მუნიციპალიტეტის მერიაში მერის ბრძანებით შექმნილია </w:t>
      </w:r>
      <w:r w:rsidRPr="00E8624E">
        <w:rPr>
          <w:rFonts w:ascii="Sylfaen" w:hAnsi="Sylfaen"/>
          <w:bCs/>
          <w:sz w:val="20"/>
          <w:szCs w:val="20"/>
          <w:shd w:val="clear" w:color="auto" w:fill="FFFFFF"/>
        </w:rPr>
        <w:t xml:space="preserve">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დაფინანსებისა და თანადაფინანსების </w:t>
      </w:r>
      <w:r w:rsidRPr="00E8624E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bCs/>
          <w:sz w:val="20"/>
          <w:szCs w:val="20"/>
          <w:shd w:val="clear" w:color="auto" w:fill="FFFFFF"/>
        </w:rPr>
        <w:t>მუდმივმოქმედი კომისია.</w:t>
      </w:r>
    </w:p>
    <w:p w:rsidR="00273D15" w:rsidRPr="00E8624E" w:rsidRDefault="00273D15" w:rsidP="00C77618">
      <w:pPr>
        <w:pStyle w:val="Default"/>
        <w:numPr>
          <w:ilvl w:val="0"/>
          <w:numId w:val="4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კომისია მოიწვევა </w:t>
      </w:r>
      <w:r w:rsidR="00A25351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საჭიროებისამებრ, ყოველი თვის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="000B2C12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პირველ კვირას</w:t>
      </w:r>
      <w:r w:rsidR="00A25351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 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კომისიის თავმჯდომარის მიერ.</w:t>
      </w:r>
    </w:p>
    <w:p w:rsidR="00273D15" w:rsidRPr="00E8624E" w:rsidRDefault="00273D15" w:rsidP="00C77618">
      <w:pPr>
        <w:pStyle w:val="Default"/>
        <w:numPr>
          <w:ilvl w:val="0"/>
          <w:numId w:val="4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კომისიის სხდომა უფლებამოსილია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მიიღოს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გადაწყვეტილება, თუ სხდომას ესწრება კომისიის წევრთა ნახევარზე მეტი.</w:t>
      </w:r>
    </w:p>
    <w:p w:rsidR="003E56EB" w:rsidRDefault="00273D15" w:rsidP="003E56EB">
      <w:pPr>
        <w:pStyle w:val="Default"/>
        <w:numPr>
          <w:ilvl w:val="0"/>
          <w:numId w:val="10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დაინტერესებულმა პირმა განცხადება და მასზე დართული დოკუმენტაცია უნდა წარმოადგინოს ქართულ ენაზე, ხოლო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უცხო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ენაზე შესრულებული დოკუმენტაცია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თარგმნილი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ქართულ ენაზე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და დამოწმებული სანოტარო წესით.</w:t>
      </w:r>
    </w:p>
    <w:p w:rsidR="003B1E4A" w:rsidRPr="003E56EB" w:rsidRDefault="003B1E4A" w:rsidP="003E56EB">
      <w:pPr>
        <w:pStyle w:val="Default"/>
        <w:numPr>
          <w:ilvl w:val="0"/>
          <w:numId w:val="10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3E56EB">
        <w:rPr>
          <w:rFonts w:ascii="Sylfaen" w:hAnsi="Sylfaen"/>
          <w:sz w:val="20"/>
          <w:szCs w:val="20"/>
          <w:shd w:val="clear" w:color="auto" w:fill="FFFFFF"/>
          <w:lang w:val="ka-GE"/>
        </w:rPr>
        <w:t>ახალგაზრდულ ორგანიზაციას შესაძლებლობა ექნება წელიწადში არაუმეტეს ერთხელ მომართოს მერიას ახალგაზრდული პროექტების დაფინანსების/თანადაფინანსების მოსაპოვებლად.</w:t>
      </w:r>
    </w:p>
    <w:p w:rsidR="003B1E4A" w:rsidRPr="00E8624E" w:rsidRDefault="003B1E4A" w:rsidP="003B1E4A">
      <w:pPr>
        <w:pStyle w:val="Default"/>
        <w:tabs>
          <w:tab w:val="left" w:pos="990"/>
        </w:tabs>
        <w:spacing w:before="0" w:line="240" w:lineRule="auto"/>
        <w:ind w:left="720"/>
        <w:jc w:val="both"/>
        <w:rPr>
          <w:rFonts w:ascii="Sylfaen" w:hAnsi="Sylfaen"/>
          <w:sz w:val="20"/>
          <w:szCs w:val="20"/>
        </w:rPr>
      </w:pPr>
    </w:p>
    <w:p w:rsidR="00273D15" w:rsidRPr="00E8624E" w:rsidRDefault="00273D15" w:rsidP="003B1E4A">
      <w:pPr>
        <w:pStyle w:val="Default"/>
        <w:tabs>
          <w:tab w:val="left" w:pos="990"/>
        </w:tabs>
        <w:spacing w:before="0" w:line="240" w:lineRule="auto"/>
        <w:ind w:left="540"/>
        <w:jc w:val="both"/>
        <w:rPr>
          <w:rFonts w:ascii="Sylfaen" w:hAnsi="Sylfaen"/>
          <w:sz w:val="20"/>
          <w:szCs w:val="20"/>
        </w:rPr>
      </w:pP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2.  პროგრამის მიზანი </w:t>
      </w:r>
    </w:p>
    <w:p w:rsidR="00273D15" w:rsidRPr="00E8624E" w:rsidRDefault="00273D15" w:rsidP="00273D15">
      <w:pPr>
        <w:pStyle w:val="Default"/>
        <w:numPr>
          <w:ilvl w:val="0"/>
          <w:numId w:val="5"/>
        </w:numPr>
        <w:tabs>
          <w:tab w:val="left" w:pos="81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პროგრამის მიზანია, ახალგაზრდული მიმართულებით მომუშავე ორგანიზაციებმა საკუთარ გამოცდილებაზე დაყრდნობით შეიმუშავონ ზუგდიდის მუნიციპალიტეტის ტერიტორიაზე რეგისტრირებულ 14-დან 29 წლამდე ახალგაზრდებზე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(ადგილობრივი/დევნილი)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ორიენტირებული  პროექტები. პროექტმა ხელი უნდა შეუწყოს ახალგაზრდული საქმიანობის განვითარებას და  ზუგდიდის მუნიციპალიტეტში რეგისტრირებული ახალგაზრდების ინტერესებს.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ახალგაზრდული პროექტების დაფინანსების/თანადაფინანსების პროგრამის ფარგლებში სამიზნე ჯგუფის </w:t>
      </w:r>
      <w:r w:rsidR="00A83D3D" w:rsidRPr="00E8624E">
        <w:rPr>
          <w:rFonts w:ascii="Sylfaen" w:hAnsi="Sylfaen"/>
          <w:sz w:val="20"/>
          <w:szCs w:val="20"/>
          <w:shd w:val="clear" w:color="auto" w:fill="FFFFFF"/>
        </w:rPr>
        <w:t>მინიმალურ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ოდე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ნ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ობა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დ სასურველია განისაზღვროს არანაკლებ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25 ახალგაზრდ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ა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color w:val="000000" w:themeColor="text1"/>
          <w:sz w:val="20"/>
          <w:szCs w:val="20"/>
          <w:shd w:val="clear" w:color="auto" w:fill="FFFFFF"/>
          <w:lang w:val="ka-GE"/>
        </w:rPr>
        <w:t xml:space="preserve">კომისიაზე განსახილველად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შეიძლება წარმოდგენილ იქნეს პროექტები, </w:t>
      </w:r>
      <w:r w:rsidR="00830D6E" w:rsidRPr="00E8624E">
        <w:rPr>
          <w:rFonts w:ascii="Sylfaen" w:hAnsi="Sylfaen"/>
          <w:sz w:val="20"/>
          <w:szCs w:val="20"/>
          <w:shd w:val="clear" w:color="auto" w:fill="FFFFFF"/>
        </w:rPr>
        <w:t>რო</w:t>
      </w:r>
      <w:r w:rsidR="00830D6E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მლებიც ემსახურებიან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: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ჯანსაღი ცხოვრების წესის პოპულარიზაციას; 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გენდერულ</w:t>
      </w:r>
      <w:r w:rsidR="009938A4" w:rsidRPr="00E8624E">
        <w:rPr>
          <w:rFonts w:ascii="Sylfaen" w:hAnsi="Sylfaen"/>
          <w:sz w:val="20"/>
          <w:szCs w:val="20"/>
          <w:lang w:val="ka-GE"/>
        </w:rPr>
        <w:t>ი</w:t>
      </w:r>
      <w:r w:rsidRPr="00E8624E">
        <w:rPr>
          <w:rFonts w:ascii="Sylfaen" w:hAnsi="Sylfaen"/>
          <w:sz w:val="20"/>
          <w:szCs w:val="20"/>
        </w:rPr>
        <w:t xml:space="preserve"> თანასწორობის მიღწევას;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მრეწველობას და  ინოვაციას;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ხარისხიანი განთლების ხელშეწყობას;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ფოტო-მედია ხელოვნების პოპულარიზაციას;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ტურიზმის ხელშეწყობა</w:t>
      </w:r>
      <w:r w:rsidRPr="00E8624E">
        <w:rPr>
          <w:rFonts w:ascii="Sylfaen" w:hAnsi="Sylfaen"/>
          <w:sz w:val="20"/>
          <w:szCs w:val="20"/>
          <w:lang w:val="ka-GE"/>
        </w:rPr>
        <w:t>ს</w:t>
      </w:r>
      <w:r w:rsidRPr="00E8624E">
        <w:rPr>
          <w:rFonts w:ascii="Sylfaen" w:hAnsi="Sylfaen"/>
          <w:sz w:val="20"/>
          <w:szCs w:val="20"/>
        </w:rPr>
        <w:t>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დედამიწის ეკოსისტემის დაცვა</w:t>
      </w:r>
      <w:r w:rsidRPr="00E8624E">
        <w:rPr>
          <w:rFonts w:ascii="Sylfaen" w:hAnsi="Sylfaen"/>
          <w:sz w:val="20"/>
          <w:szCs w:val="20"/>
          <w:lang w:val="ka-GE"/>
        </w:rPr>
        <w:t>ს</w:t>
      </w:r>
      <w:r w:rsidRPr="00E8624E">
        <w:rPr>
          <w:rFonts w:ascii="Sylfaen" w:hAnsi="Sylfaen"/>
          <w:sz w:val="20"/>
          <w:szCs w:val="20"/>
        </w:rPr>
        <w:t>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ინკლუზიური და თანასწორი განათლების უზრუნველყოფა</w:t>
      </w:r>
      <w:r w:rsidRPr="00E8624E">
        <w:rPr>
          <w:rFonts w:ascii="Sylfaen" w:hAnsi="Sylfaen"/>
          <w:sz w:val="20"/>
          <w:szCs w:val="20"/>
          <w:lang w:val="ka-GE"/>
        </w:rPr>
        <w:t>ს</w:t>
      </w:r>
      <w:r w:rsidRPr="00E8624E">
        <w:rPr>
          <w:rFonts w:ascii="Sylfaen" w:hAnsi="Sylfaen"/>
          <w:sz w:val="20"/>
          <w:szCs w:val="20"/>
        </w:rPr>
        <w:t xml:space="preserve"> ახალაგზრდებისთვის;</w:t>
      </w:r>
    </w:p>
    <w:p w:rsidR="00273D15" w:rsidRPr="00E8624E" w:rsidRDefault="00273D15" w:rsidP="00273D15">
      <w:pPr>
        <w:pStyle w:val="Default"/>
        <w:numPr>
          <w:ilvl w:val="0"/>
          <w:numId w:val="7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</w:rPr>
        <w:t>მშვიდობიანი საზოგადოების ჩამოყალიბებას</w:t>
      </w:r>
      <w:r w:rsidR="00FF5E80" w:rsidRPr="00E8624E">
        <w:rPr>
          <w:rFonts w:ascii="Sylfaen" w:hAnsi="Sylfaen"/>
          <w:sz w:val="20"/>
          <w:szCs w:val="20"/>
          <w:lang w:val="ka-GE"/>
        </w:rPr>
        <w:t xml:space="preserve"> და მდგრადი მომავლის მიღწევას</w:t>
      </w:r>
      <w:r w:rsidRPr="00E8624E">
        <w:rPr>
          <w:rFonts w:ascii="Sylfaen" w:hAnsi="Sylfaen"/>
          <w:sz w:val="20"/>
          <w:szCs w:val="20"/>
        </w:rPr>
        <w:t xml:space="preserve"> (მშვიდობის მშენებლობის ხელშეწყობა</w:t>
      </w:r>
      <w:r w:rsidR="00FF5E80" w:rsidRPr="00E8624E">
        <w:rPr>
          <w:rFonts w:ascii="Sylfaen" w:hAnsi="Sylfaen"/>
          <w:sz w:val="20"/>
          <w:szCs w:val="20"/>
          <w:lang w:val="ka-GE"/>
        </w:rPr>
        <w:t xml:space="preserve"> და გაეროს მდგრადი განვითარების მიზნების განხორციელების ხელშეწყობა</w:t>
      </w:r>
      <w:r w:rsidRPr="00E8624E">
        <w:rPr>
          <w:rFonts w:ascii="Sylfaen" w:hAnsi="Sylfaen"/>
          <w:sz w:val="20"/>
          <w:szCs w:val="20"/>
        </w:rPr>
        <w:t>).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lastRenderedPageBreak/>
        <w:t>დასაფინანსებელი პროექტი უნდა შეესაბამებოდეს  საქართველოს ახალგაზრდული პოლიტიკის კონცეფციით გათვალისწინებულ მიზნებს და ამოცანებს</w:t>
      </w:r>
      <w:r w:rsidR="00FF5E80" w:rsidRPr="00E8624E">
        <w:rPr>
          <w:rFonts w:ascii="Sylfaen" w:hAnsi="Sylfaen"/>
          <w:sz w:val="20"/>
          <w:szCs w:val="20"/>
          <w:shd w:val="clear" w:color="auto" w:fill="FFFFFF"/>
        </w:rPr>
        <w:t xml:space="preserve"> და ზუგდიდის </w:t>
      </w:r>
      <w:r w:rsidR="00394DB2" w:rsidRPr="00E8624E">
        <w:rPr>
          <w:rFonts w:ascii="Sylfaen" w:hAnsi="Sylfaen"/>
          <w:sz w:val="20"/>
          <w:szCs w:val="20"/>
          <w:shd w:val="clear" w:color="auto" w:fill="FFFFFF"/>
        </w:rPr>
        <w:t>მუნიციპალი</w:t>
      </w:r>
      <w:r w:rsidR="00394DB2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ტე</w:t>
      </w:r>
      <w:r w:rsidR="00FF5E80" w:rsidRPr="00E8624E">
        <w:rPr>
          <w:rFonts w:ascii="Sylfaen" w:hAnsi="Sylfaen"/>
          <w:sz w:val="20"/>
          <w:szCs w:val="20"/>
          <w:shd w:val="clear" w:color="auto" w:fill="FFFFFF"/>
        </w:rPr>
        <w:t>ტის ახალგაზრდობის განვითარების სტრატეგიის</w:t>
      </w:r>
      <w:r w:rsidR="00FF5E80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დოკუმენტის</w:t>
      </w:r>
      <w:r w:rsidR="00FF5E80" w:rsidRPr="00E8624E">
        <w:rPr>
          <w:rFonts w:ascii="Sylfaen" w:hAnsi="Sylfaen"/>
          <w:sz w:val="20"/>
          <w:szCs w:val="20"/>
          <w:shd w:val="clear" w:color="auto" w:fill="FFFFFF"/>
        </w:rPr>
        <w:t xml:space="preserve"> მიზნებს</w:t>
      </w:r>
      <w:r w:rsidR="00FF5E80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hAnsi="Sylfaen"/>
          <w:sz w:val="20"/>
          <w:szCs w:val="20"/>
          <w:shd w:val="clear" w:color="auto" w:fill="FFFFFF"/>
        </w:rPr>
      </w:pPr>
    </w:p>
    <w:p w:rsidR="00273D15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hAnsi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3. ზუგდიდის მუნიციპალიტეტის მერიის ახალგაზრდული პროექტების  ფინანსური ხელშეწყობის (დაფინანსება/თანადაფინანსება)</w:t>
      </w:r>
      <w:r w:rsidRPr="00E8624E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კრიტერიუმები</w:t>
      </w:r>
    </w:p>
    <w:p w:rsidR="00CA0CB2" w:rsidRPr="00E8624E" w:rsidRDefault="00CA0CB2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  <w:lang w:val="ka-GE"/>
        </w:rPr>
      </w:pPr>
    </w:p>
    <w:p w:rsidR="00273D15" w:rsidRPr="00E8624E" w:rsidRDefault="00273D15" w:rsidP="00273D15">
      <w:pPr>
        <w:pStyle w:val="Default"/>
        <w:numPr>
          <w:ilvl w:val="0"/>
          <w:numId w:val="8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  <w:shd w:val="clear" w:color="auto" w:fill="FFFFFF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ზუგდიდის მუნიციპალიტეტის მერიის ახალგაზრდული პროექტების  ფინანსური ხელშეწყობის (დაფინანსება/თანადაფინანსება) პროგრამაში მონაწილეობის მისაღებად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დაინტერესებული პირის მიერ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წარმოდგენილი უნდა იყოს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: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 განცხადება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მერის სახელზე;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საპროექტო განაცხადი (ინფორმაცია ორგანიზაციის შესახებ, შევსებული სააპლიკაიო ფორმა, ბიუჯეტის ფორმა და განხორციელების გეგმა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)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სხვა დოკუმენტაცია, რომელიც წარმოაჩენს პროექტის დაფინანსების საჭიროებას;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განმცხადებელი ორგანიზაციის ამონაწერი საჯარო რეესტრის ეროვნული სააგენტოდან;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განმცხადებლის პირადობის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მოწმობის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ან პასპორტის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ასლი;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პროექტში მონაწილე პირთა დაბადების მოწმობის/პირადობის მოწმობის/პასპორტის ასლი;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 w:cs="Sylfaen"/>
          <w:sz w:val="20"/>
          <w:szCs w:val="20"/>
        </w:rPr>
        <w:t>სახელმწიფო</w:t>
      </w:r>
      <w:r w:rsidRPr="00E8624E">
        <w:rPr>
          <w:rFonts w:ascii="Sylfaen" w:hAnsi="Sylfaen"/>
          <w:sz w:val="20"/>
          <w:szCs w:val="20"/>
        </w:rPr>
        <w:t xml:space="preserve"> </w:t>
      </w:r>
      <w:r w:rsidRPr="00E8624E">
        <w:rPr>
          <w:rFonts w:ascii="Sylfaen" w:hAnsi="Sylfaen" w:cs="Sylfaen"/>
          <w:sz w:val="20"/>
          <w:szCs w:val="20"/>
        </w:rPr>
        <w:t>სერვისების</w:t>
      </w:r>
      <w:r w:rsidRPr="00E8624E">
        <w:rPr>
          <w:rFonts w:ascii="Sylfaen" w:hAnsi="Sylfaen"/>
          <w:sz w:val="20"/>
          <w:szCs w:val="20"/>
        </w:rPr>
        <w:t xml:space="preserve"> </w:t>
      </w:r>
      <w:r w:rsidRPr="00E8624E">
        <w:rPr>
          <w:rFonts w:ascii="Sylfaen" w:hAnsi="Sylfaen" w:cs="Sylfaen"/>
          <w:sz w:val="20"/>
          <w:szCs w:val="20"/>
        </w:rPr>
        <w:t>განვითარების</w:t>
      </w:r>
      <w:r w:rsidRPr="00E8624E">
        <w:rPr>
          <w:rFonts w:ascii="Sylfaen" w:hAnsi="Sylfaen"/>
          <w:sz w:val="20"/>
          <w:szCs w:val="20"/>
        </w:rPr>
        <w:t xml:space="preserve"> </w:t>
      </w:r>
      <w:r w:rsidRPr="00E8624E">
        <w:rPr>
          <w:rFonts w:ascii="Sylfaen" w:hAnsi="Sylfaen" w:cs="Sylfaen"/>
          <w:sz w:val="20"/>
          <w:szCs w:val="20"/>
        </w:rPr>
        <w:t>სააგენტო</w:t>
      </w:r>
      <w:r w:rsidRPr="00E8624E">
        <w:rPr>
          <w:rFonts w:ascii="Sylfaen" w:hAnsi="Sylfaen" w:cs="Sylfaen"/>
          <w:sz w:val="20"/>
          <w:szCs w:val="20"/>
          <w:lang w:val="ka-GE"/>
        </w:rPr>
        <w:t xml:space="preserve">დან </w:t>
      </w:r>
      <w:r w:rsidRPr="00E8624E">
        <w:rPr>
          <w:rFonts w:ascii="Sylfaen" w:hAnsi="Sylfaen"/>
          <w:sz w:val="20"/>
          <w:szCs w:val="20"/>
        </w:rPr>
        <w:t>საინფორმაციო ბარათი/დევნილის შემთხვევაში, ცნობა რეგისტრაცის შესახებ</w:t>
      </w:r>
      <w:r w:rsidR="00804E75" w:rsidRPr="00E8624E">
        <w:rPr>
          <w:rFonts w:ascii="Sylfaen" w:hAnsi="Sylfaen"/>
          <w:sz w:val="20"/>
          <w:szCs w:val="20"/>
          <w:lang w:val="ka-GE"/>
        </w:rPr>
        <w:t>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თუ პროექტი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დაგეგმილია არასრულწლოვანი პირების მონაწილეობით, ასევე თუ ის </w:t>
      </w:r>
      <w:r w:rsidRPr="00E8624E">
        <w:rPr>
          <w:rFonts w:ascii="Sylfaen" w:hAnsi="Sylfaen"/>
          <w:color w:val="auto"/>
          <w:sz w:val="20"/>
          <w:szCs w:val="20"/>
          <w:shd w:val="clear" w:color="auto" w:fill="FFFFFF"/>
          <w:lang w:val="ka-GE"/>
        </w:rPr>
        <w:t xml:space="preserve">ხორციელდება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ზუგდიდის მუნიციპალიტეტის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ფარგლებს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გარეთ, პროექტის ავტორი ვალდებულია წარმოადგინოს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არასრულწლოვანი მონაწილეების მშობლების/კანონიერი წარმომადგენლის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ნოტარიულად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დამოწმებული თანხმობა</w:t>
      </w:r>
      <w:r w:rsidR="00804E75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;</w:t>
      </w:r>
    </w:p>
    <w:p w:rsidR="00273D15" w:rsidRPr="00E8624E" w:rsidRDefault="00273D15" w:rsidP="00273D15">
      <w:pPr>
        <w:pStyle w:val="Default"/>
        <w:numPr>
          <w:ilvl w:val="1"/>
          <w:numId w:val="13"/>
        </w:numPr>
        <w:tabs>
          <w:tab w:val="left" w:pos="99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განმცხადებელი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ორგანიზაციის საბანკო რეკვიზიტები.</w:t>
      </w:r>
    </w:p>
    <w:p w:rsidR="00273D15" w:rsidRPr="00E8624E" w:rsidRDefault="00273D15" w:rsidP="00273D1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0"/>
        </w:tabs>
        <w:spacing w:after="0" w:line="240" w:lineRule="auto"/>
        <w:ind w:left="0" w:firstLine="540"/>
        <w:jc w:val="both"/>
        <w:rPr>
          <w:rFonts w:ascii="Sylfaen" w:hAnsi="Sylfaen" w:cs="Arial Unicode MS"/>
          <w:color w:val="000000"/>
          <w:sz w:val="20"/>
          <w:szCs w:val="20"/>
          <w:u w:color="000000"/>
          <w:lang w:val="ka-G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8624E">
        <w:rPr>
          <w:rFonts w:ascii="Sylfaen" w:hAnsi="Sylfaen" w:cs="Arial Unicode MS"/>
          <w:color w:val="000000"/>
          <w:sz w:val="20"/>
          <w:szCs w:val="20"/>
          <w:u w:color="000000"/>
          <w:lang w:val="ka-GE"/>
          <w14:textOutline w14:w="12700" w14:cap="flat" w14:cmpd="sng" w14:algn="ctr">
            <w14:noFill/>
            <w14:prstDash w14:val="solid"/>
            <w14:miter w14:lim="400000"/>
          </w14:textOutline>
        </w:rPr>
        <w:t>კომისიაზე განსახილველად წარმოდგენილი პროექტი უნდა შეესაბამებოდეს პროექტის შედგენისთვის დადგენილ სტანდარტებს.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540"/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მერიის მიერ წარმოდგენილი პროექტის  დაფინანსება/თანადაფინანსება უნდა გახორციელდეს არანაკლებ 2000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(ორი ათასი)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და არაუმეტეს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5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000 (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ხუთი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ათასი) ლარით.</w:t>
      </w:r>
    </w:p>
    <w:p w:rsidR="000261B4" w:rsidRPr="00E8624E" w:rsidRDefault="00273D15" w:rsidP="00273D15">
      <w:pPr>
        <w:pStyle w:val="Default"/>
        <w:numPr>
          <w:ilvl w:val="0"/>
          <w:numId w:val="4"/>
        </w:numPr>
        <w:tabs>
          <w:tab w:val="left" w:pos="540"/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2000 (ორი ათასი) </w:t>
      </w:r>
      <w:r w:rsidR="00A83D3D" w:rsidRPr="00E8624E">
        <w:rPr>
          <w:rFonts w:ascii="Sylfaen" w:hAnsi="Sylfaen"/>
          <w:sz w:val="20"/>
          <w:szCs w:val="20"/>
          <w:shd w:val="clear" w:color="auto" w:fill="FFFFFF"/>
        </w:rPr>
        <w:t>ლარ</w:t>
      </w:r>
      <w:r w:rsidR="00A83D3D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ამდე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 ღირებუ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ლების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="00B16425" w:rsidRPr="00E8624E">
        <w:rPr>
          <w:rFonts w:ascii="Sylfaen" w:hAnsi="Sylfaen"/>
          <w:sz w:val="20"/>
          <w:szCs w:val="20"/>
          <w:shd w:val="clear" w:color="auto" w:fill="FFFFFF"/>
        </w:rPr>
        <w:t>პროექტ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ის შემთხვევაში მერია განახორციელებს 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სრულ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დაფინანსებას,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</w:p>
    <w:p w:rsidR="00273D15" w:rsidRPr="00E8624E" w:rsidRDefault="00A83D3D" w:rsidP="00273D15">
      <w:pPr>
        <w:pStyle w:val="Default"/>
        <w:numPr>
          <w:ilvl w:val="0"/>
          <w:numId w:val="4"/>
        </w:numPr>
        <w:tabs>
          <w:tab w:val="left" w:pos="540"/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2000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(ორი ათასი)</w:t>
      </w:r>
      <w:r w:rsidR="00B16425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ლარიდან  5000</w:t>
      </w:r>
      <w:r w:rsidR="00A24739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B16425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(ხუთი ათასი) 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ლარამდე  </w:t>
      </w:r>
      <w:r w:rsidR="000261B4" w:rsidRPr="00E8624E">
        <w:rPr>
          <w:rFonts w:ascii="Sylfaen" w:hAnsi="Sylfaen"/>
          <w:sz w:val="20"/>
          <w:szCs w:val="20"/>
          <w:shd w:val="clear" w:color="auto" w:fill="FFFFFF"/>
        </w:rPr>
        <w:t>ღირებუ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ლების</w:t>
      </w:r>
      <w:r w:rsidR="000261B4" w:rsidRPr="00E8624E">
        <w:rPr>
          <w:rFonts w:ascii="Sylfaen" w:hAnsi="Sylfaen"/>
          <w:sz w:val="20"/>
          <w:szCs w:val="20"/>
          <w:shd w:val="clear" w:color="auto" w:fill="FFFFFF"/>
        </w:rPr>
        <w:t xml:space="preserve"> პროექტის შემთხვევაში მერია განახორციელებს </w:t>
      </w:r>
      <w:r w:rsidR="00B16425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თანადაფინანსებას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, რომელიც </w:t>
      </w:r>
      <w:r w:rsidR="00273D15"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="000261B4" w:rsidRPr="00E8624E">
        <w:rPr>
          <w:rFonts w:ascii="Sylfaen" w:hAnsi="Sylfaen"/>
          <w:sz w:val="20"/>
          <w:szCs w:val="20"/>
          <w:shd w:val="clear" w:color="auto" w:fill="FFFFFF"/>
        </w:rPr>
        <w:t xml:space="preserve"> არ უნდა აღემატებოდეს</w:t>
      </w:r>
      <w:r w:rsidR="00273D15"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="000261B4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პროექტის სრული ღირებულების </w:t>
      </w:r>
      <w:r w:rsidR="00273D15" w:rsidRPr="00E8624E">
        <w:rPr>
          <w:rFonts w:ascii="Sylfaen" w:hAnsi="Sylfaen"/>
          <w:sz w:val="20"/>
          <w:szCs w:val="20"/>
          <w:shd w:val="clear" w:color="auto" w:fill="FFFFFF"/>
        </w:rPr>
        <w:t>90 %-ს.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540"/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პროექტის დაფინანსების/თანადაფინანსების შემთხვევაში თანხის ჩარიცხვა განხორციელდება კანონმდებლობით დადგენილი წესის შესაბამისად. </w:t>
      </w: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hAnsi="Sylfaen"/>
          <w:b/>
          <w:sz w:val="20"/>
          <w:szCs w:val="20"/>
          <w:shd w:val="clear" w:color="auto" w:fill="FFFFFF"/>
        </w:rPr>
      </w:pP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4.   პროგრამის ფინანსური უზრუნველყოფა</w:t>
      </w:r>
    </w:p>
    <w:p w:rsidR="00273D15" w:rsidRPr="00E8624E" w:rsidRDefault="00273D15" w:rsidP="003B4559">
      <w:pPr>
        <w:pStyle w:val="Default"/>
        <w:spacing w:line="240" w:lineRule="auto"/>
        <w:ind w:firstLine="54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1. პროგრამის ფინანსური უზრუნველყოფა ხორციელდება ზუგდიდის მუნიციპალიტეტის ბიუჯეტით</w:t>
      </w:r>
      <w:r w:rsidR="003B4559" w:rsidRPr="00E8624E">
        <w:rPr>
          <w:rFonts w:ascii="Sylfaen" w:hAnsi="Sylfaen"/>
          <w:sz w:val="20"/>
          <w:szCs w:val="20"/>
          <w:shd w:val="clear" w:color="auto" w:fill="FFFFFF"/>
        </w:rPr>
        <w:t>, სპორტული და ახალგაზრდული ღონისძიებების დაფინანსებ</w:t>
      </w:r>
      <w:r w:rsidR="003B4559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ის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პროგრა</w:t>
      </w:r>
      <w:r w:rsidR="003B4559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მიდან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="003B4559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(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პროგრამული კოდი: 050102)</w:t>
      </w:r>
      <w:r w:rsidR="003B4559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</w:p>
    <w:p w:rsidR="003F46DD" w:rsidRPr="00B54048" w:rsidRDefault="00273D15" w:rsidP="00B54048">
      <w:pPr>
        <w:pStyle w:val="Default"/>
        <w:spacing w:before="0" w:line="240" w:lineRule="auto"/>
        <w:ind w:firstLine="540"/>
        <w:jc w:val="both"/>
        <w:rPr>
          <w:rFonts w:ascii="Sylfaen" w:hAnsi="Sylfaen" w:cs="Sylfaen"/>
          <w:color w:val="auto"/>
          <w:sz w:val="20"/>
          <w:szCs w:val="20"/>
          <w:shd w:val="clear" w:color="auto" w:fill="FFFFFF"/>
          <w:lang w:val="ka-GE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2. </w:t>
      </w:r>
      <w:r w:rsidRPr="00E8624E">
        <w:rPr>
          <w:rFonts w:ascii="Sylfaen" w:hAnsi="Sylfaen" w:cs="Sylfaen"/>
          <w:color w:val="auto"/>
          <w:sz w:val="20"/>
          <w:szCs w:val="20"/>
          <w:shd w:val="clear" w:color="auto" w:fill="FFFFFF"/>
          <w:lang w:val="ka-GE"/>
        </w:rPr>
        <w:t xml:space="preserve">დაფინანსებული პროექტის თანხის ანაზღაურება განხორციელდება </w:t>
      </w:r>
      <w:r w:rsidR="003F46DD" w:rsidRPr="00E8624E">
        <w:rPr>
          <w:rFonts w:ascii="Sylfaen" w:hAnsi="Sylfaen" w:cs="Sylfaen"/>
          <w:color w:val="auto"/>
          <w:sz w:val="20"/>
          <w:szCs w:val="20"/>
          <w:shd w:val="clear" w:color="auto" w:fill="FFFFFF"/>
          <w:lang w:val="ka-GE"/>
        </w:rPr>
        <w:t xml:space="preserve">ერთ ეტაპად </w:t>
      </w:r>
      <w:r w:rsidRPr="00E8624E">
        <w:rPr>
          <w:rFonts w:ascii="Sylfaen" w:hAnsi="Sylfaen" w:cs="Sylfaen"/>
          <w:color w:val="auto"/>
          <w:sz w:val="20"/>
          <w:szCs w:val="20"/>
          <w:shd w:val="clear" w:color="auto" w:fill="FFFFFF"/>
          <w:lang w:val="ka-GE"/>
        </w:rPr>
        <w:t>კანონმდებლობით დადგენილი წესის შესაბამისად</w:t>
      </w:r>
      <w:r w:rsidR="00103DF5" w:rsidRPr="00E8624E">
        <w:rPr>
          <w:rFonts w:ascii="Sylfaen" w:hAnsi="Sylfaen" w:cs="Sylfaen"/>
          <w:color w:val="auto"/>
          <w:sz w:val="20"/>
          <w:szCs w:val="20"/>
          <w:shd w:val="clear" w:color="auto" w:fill="FFFFFF"/>
          <w:lang w:val="ka-GE"/>
        </w:rPr>
        <w:t>.</w:t>
      </w: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color w:val="FF0000"/>
          <w:sz w:val="20"/>
          <w:szCs w:val="20"/>
          <w:shd w:val="clear" w:color="auto" w:fill="FFFFFF"/>
        </w:rPr>
      </w:pPr>
    </w:p>
    <w:p w:rsidR="00273D15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hAnsi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5.   პროგრამის ადმინისტრირება და მონიტორინგი</w:t>
      </w:r>
    </w:p>
    <w:p w:rsidR="002F65F5" w:rsidRPr="00E8624E" w:rsidRDefault="002F65F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</w:p>
    <w:p w:rsidR="00273D15" w:rsidRPr="00E8624E" w:rsidRDefault="00273D15" w:rsidP="00273D15">
      <w:pPr>
        <w:pStyle w:val="Default"/>
        <w:numPr>
          <w:ilvl w:val="0"/>
          <w:numId w:val="9"/>
        </w:numPr>
        <w:tabs>
          <w:tab w:val="left" w:pos="81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პროგრამის ადმინისტრირებას უზრუნველყოფს ზუგდიდის მუნიციპალიტეტის მერიის განათლების, ძეგლთა დაცვის, კულტურის, სპორტის  და ახალგაზრდულ საქმეთა სამსახურის სპორტისა და ახალგაზრდულ საქმეთა განყოფილება, რომელიც ამოწმებს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წარმოდგენილი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განცხადების შესაბამისობას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მოქმედ კანონმდებლობასა და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ამ წესთან.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განმცხადებელის მიერ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ამ წესით განსაზღვრული დოკუმენტაციის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არასრულყოფილად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წარმოდგენის შემთხვევაში,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ზუგდიდის მუნიციპალიტეტის მერიის განათლების, ძეგლთა დაცვის, კულტურის, სპორტის  და ახალგაზრდულ საქმეთა სამსახურის სპორტისა და ახალგაზრდულ საქმეთა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განყოფილება ხარვეზის აღმოსაფხვრელად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განმცხადებელს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განუსაზ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ღვრავს გონივრული ვადას არაუმეტეს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10 სამუშაო დღის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ოდენობით.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აღნიშნულ ვადაში თუ </w:t>
      </w:r>
      <w:r w:rsidRPr="00E8624E">
        <w:rPr>
          <w:rFonts w:ascii="Sylfaen" w:hAnsi="Sylfaen"/>
          <w:sz w:val="20"/>
          <w:szCs w:val="20"/>
          <w:lang w:val="ka-GE"/>
        </w:rPr>
        <w:t xml:space="preserve">დაინტერესებული პირი არ წარმოადგენს მოთხოვნილ დოკუმენტაციას, ზუგდიდის </w:t>
      </w:r>
      <w:r w:rsidRPr="00E8624E">
        <w:rPr>
          <w:rFonts w:ascii="Sylfaen" w:hAnsi="Sylfaen"/>
          <w:sz w:val="20"/>
          <w:szCs w:val="20"/>
          <w:lang w:val="ka-GE"/>
        </w:rPr>
        <w:lastRenderedPageBreak/>
        <w:t xml:space="preserve">მუნიციპალიტეტის მერია უფლებამოსილია მიიღოს გადაწყვეტილება განცხადების განუხილველად დატოვების შესახებ.   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  <w:highlight w:val="red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ამ წესთან და მოქმედ კანონმდებლობასთან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 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შესაბამისი განცხადებები და მასზე დართული დოკუმენტაცია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განსახილველად წარედგინება </w:t>
      </w:r>
      <w:r w:rsidRPr="00E8624E">
        <w:rPr>
          <w:rFonts w:ascii="Sylfaen" w:hAnsi="Sylfaen"/>
          <w:bCs/>
          <w:sz w:val="20"/>
          <w:szCs w:val="20"/>
          <w:shd w:val="clear" w:color="auto" w:fill="FFFFFF"/>
        </w:rPr>
        <w:t xml:space="preserve">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დაფინანსებისა და თანადაფინანსების მიზნით </w:t>
      </w:r>
      <w:r w:rsidRPr="00E8624E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 xml:space="preserve">შექმნილ </w:t>
      </w:r>
      <w:r w:rsidR="001C4A1A" w:rsidRPr="00E8624E">
        <w:rPr>
          <w:rFonts w:ascii="Sylfaen" w:hAnsi="Sylfaen"/>
          <w:bCs/>
          <w:sz w:val="20"/>
          <w:szCs w:val="20"/>
          <w:shd w:val="clear" w:color="auto" w:fill="FFFFFF"/>
        </w:rPr>
        <w:t>მუდმივმოქმედ</w:t>
      </w:r>
      <w:r w:rsidRPr="00E8624E">
        <w:rPr>
          <w:rFonts w:ascii="Sylfaen" w:hAnsi="Sylfaen"/>
          <w:bCs/>
          <w:sz w:val="20"/>
          <w:szCs w:val="20"/>
          <w:shd w:val="clear" w:color="auto" w:fill="FFFFFF"/>
        </w:rPr>
        <w:t xml:space="preserve"> კომისია</w:t>
      </w:r>
      <w:r w:rsidRPr="00E8624E"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>ს.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კომისია უფლებამოსილია, მიიღოს გადაწყვეტილება თუ მას ესწრება კომისიის წევ</w:t>
      </w:r>
      <w:r w:rsidR="000E1D5D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რ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თა ნახევარზე მეტი. კომისია განცხადებებს განიხილავს სხდომაზე და გადაწყვეტილებებს იღებს ღია კენჭისყრით, ხმათა უმრავლესობით. 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კომისიაზე დგება სხდომის ოქმი, რომელსაც ხელს აწერს სხდომაზე დამსწრე ყველა წევრი.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90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კომისიის სხდომას უნდა ესწრებოდეს განმცხადებელი ან მისი უფლებამოსილი წარმომადგენელი და მოახდინოს პროექტის პრეზენტაცია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ან საჭიროების შემთხვევაში წარმოადგინოს დამატებითი დოკუმენტაცია.</w:t>
      </w: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 6. ახალგაზრდული პროექტების დაფინანსება/თანადაფინანსების შესახებ გადაწყვეტილების მიღება</w:t>
      </w:r>
    </w:p>
    <w:p w:rsidR="00273D15" w:rsidRPr="001C72B4" w:rsidRDefault="001F6B58" w:rsidP="001C72B4">
      <w:pPr>
        <w:pStyle w:val="Default"/>
        <w:tabs>
          <w:tab w:val="left" w:pos="990"/>
        </w:tabs>
        <w:spacing w:before="0" w:line="240" w:lineRule="auto"/>
        <w:ind w:firstLine="540"/>
        <w:jc w:val="both"/>
        <w:rPr>
          <w:rFonts w:ascii="Sylfaen" w:hAnsi="Sylfaen"/>
          <w:sz w:val="20"/>
          <w:szCs w:val="20"/>
          <w:lang w:val="ka-GE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1.</w:t>
      </w:r>
      <w:r w:rsidR="00273D15" w:rsidRPr="00E8624E">
        <w:rPr>
          <w:rFonts w:ascii="Sylfaen" w:hAnsi="Sylfaen"/>
          <w:sz w:val="20"/>
          <w:szCs w:val="20"/>
          <w:shd w:val="clear" w:color="auto" w:fill="FFFFFF"/>
        </w:rPr>
        <w:t>პროექტის დაფინანსება/თანადაფინანსება ხორციელდება კომისიის გადაწყვეტილების საფუძველზე  ზუგდიდის მუნიციპალიტეტის მერის ბრძანებით</w:t>
      </w:r>
      <w:r w:rsidR="001C72B4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</w:p>
    <w:p w:rsidR="00273D15" w:rsidRPr="00E8624E" w:rsidRDefault="00273D15" w:rsidP="00273D15">
      <w:pPr>
        <w:pStyle w:val="Default"/>
        <w:tabs>
          <w:tab w:val="left" w:pos="990"/>
        </w:tabs>
        <w:spacing w:before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8624E">
        <w:rPr>
          <w:rFonts w:ascii="Sylfaen" w:hAnsi="Sylfaen"/>
          <w:sz w:val="20"/>
          <w:szCs w:val="20"/>
          <w:lang w:val="ka-GE"/>
        </w:rPr>
        <w:t xml:space="preserve">                </w:t>
      </w:r>
    </w:p>
    <w:p w:rsidR="00273D15" w:rsidRPr="00E8624E" w:rsidRDefault="00273D15" w:rsidP="00273D15">
      <w:pPr>
        <w:pStyle w:val="Default"/>
        <w:tabs>
          <w:tab w:val="left" w:pos="990"/>
        </w:tabs>
        <w:spacing w:before="0" w:line="240" w:lineRule="auto"/>
        <w:ind w:left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 xml:space="preserve"> მუხლი 7.   ანგარიშის წარდგენა</w:t>
      </w:r>
    </w:p>
    <w:p w:rsidR="00273D15" w:rsidRPr="00E8624E" w:rsidRDefault="00273D15" w:rsidP="004C731A">
      <w:pPr>
        <w:pStyle w:val="Default"/>
        <w:numPr>
          <w:ilvl w:val="0"/>
          <w:numId w:val="11"/>
        </w:numPr>
        <w:tabs>
          <w:tab w:val="left" w:pos="81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გ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ანმცხადებელი ვალდებულია </w:t>
      </w:r>
      <w:r w:rsidR="004C731A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პროექტის დასრულებიდან არაუგვიანეს 1 თვის ვადაში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წარმოადგინოს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ანგარიში </w:t>
      </w:r>
      <w:r w:rsidR="004C731A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(</w:t>
      </w:r>
      <w:r w:rsidR="004C731A" w:rsidRPr="00E8624E">
        <w:rPr>
          <w:rFonts w:ascii="Sylfaen" w:hAnsi="Sylfaen"/>
          <w:sz w:val="20"/>
          <w:szCs w:val="20"/>
          <w:shd w:val="clear" w:color="auto" w:fill="FFFFFF"/>
        </w:rPr>
        <w:t>განხორციელებული პროექტის პრეზენტაცია</w:t>
      </w:r>
      <w:r w:rsidR="004C731A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)</w:t>
      </w:r>
      <w:r w:rsidR="004C731A" w:rsidRPr="00E8624E">
        <w:rPr>
          <w:rFonts w:ascii="Sylfaen" w:hAnsi="Sylfaen"/>
          <w:sz w:val="20"/>
          <w:szCs w:val="20"/>
          <w:shd w:val="clear" w:color="auto" w:fill="FFFFFF"/>
        </w:rPr>
        <w:t xml:space="preserve">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და მასთან ერთად აქტივობების ამსახველი ფოტო-ვიდეო მასალა</w:t>
      </w:r>
      <w:r w:rsidR="004C731A" w:rsidRPr="00E8624E">
        <w:rPr>
          <w:rFonts w:ascii="Sylfaen" w:hAnsi="Sylfaen"/>
          <w:sz w:val="20"/>
          <w:szCs w:val="20"/>
          <w:shd w:val="clear" w:color="auto" w:fill="FFFFFF"/>
        </w:rPr>
        <w:t>,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მონაწილეების სარეგისტრაციო ფორმა</w:t>
      </w:r>
      <w:r w:rsidR="004C731A" w:rsidRPr="00E8624E">
        <w:rPr>
          <w:rFonts w:ascii="Sylfaen" w:hAnsi="Sylfaen"/>
          <w:sz w:val="20"/>
          <w:szCs w:val="20"/>
          <w:shd w:val="clear" w:color="auto" w:fill="FFFFFF"/>
          <w:lang w:val="fr-FR"/>
        </w:rPr>
        <w:t xml:space="preserve"> </w:t>
      </w:r>
      <w:r w:rsidR="004C731A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თანხის მიზნობრივად გახარჯვის 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ამსახველი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დოკუმენტაცია</w:t>
      </w:r>
      <w:r w:rsidR="004C731A" w:rsidRPr="00E8624E">
        <w:rPr>
          <w:rFonts w:ascii="Sylfaen" w:hAnsi="Sylfaen"/>
          <w:sz w:val="20"/>
          <w:szCs w:val="20"/>
          <w:shd w:val="clear" w:color="auto" w:fill="FFFFFF"/>
        </w:rPr>
        <w:t>.</w:t>
      </w:r>
    </w:p>
    <w:p w:rsidR="00273D15" w:rsidRPr="00E8624E" w:rsidRDefault="00273D15" w:rsidP="00273D15">
      <w:pPr>
        <w:pStyle w:val="Default"/>
        <w:numPr>
          <w:ilvl w:val="0"/>
          <w:numId w:val="4"/>
        </w:numPr>
        <w:tabs>
          <w:tab w:val="left" w:pos="810"/>
        </w:tabs>
        <w:spacing w:before="0" w:line="240" w:lineRule="auto"/>
        <w:ind w:left="0" w:firstLine="540"/>
        <w:jc w:val="both"/>
        <w:rPr>
          <w:rFonts w:ascii="Sylfaen" w:hAnsi="Sylfaen"/>
          <w:sz w:val="20"/>
          <w:szCs w:val="20"/>
        </w:rPr>
      </w:pP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დაფინანსებული/თანადაფინანსებული პროექტის მონიტორინგს განახორციელებს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ზუგდიდის მუნიციპალიტეტის მერიის განათლების, ძეგლთა დაცვის, კულტურის, სპორტის  და ახალგაზრდულ საქმეთა სამსახურის სპორტისა და ახალგაზრდულ საქმეთა განყოფილების </w:t>
      </w:r>
      <w:r w:rsidR="00242F73"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თანამშრომლებისგან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შექმნილი ინპექტირების ჯგუფი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 xml:space="preserve">  </w:t>
      </w:r>
    </w:p>
    <w:p w:rsidR="00273D15" w:rsidRPr="00E8624E" w:rsidRDefault="00273D15" w:rsidP="00273D15">
      <w:pPr>
        <w:pStyle w:val="Default"/>
        <w:tabs>
          <w:tab w:val="left" w:pos="810"/>
        </w:tabs>
        <w:spacing w:before="0" w:line="240" w:lineRule="auto"/>
        <w:ind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</w:p>
    <w:p w:rsidR="00273D15" w:rsidRPr="00E8624E" w:rsidRDefault="00273D15" w:rsidP="00273D15">
      <w:pPr>
        <w:pStyle w:val="Default"/>
        <w:spacing w:before="0" w:line="240" w:lineRule="auto"/>
        <w:ind w:firstLine="540"/>
        <w:jc w:val="both"/>
        <w:rPr>
          <w:rFonts w:ascii="Sylfaen" w:eastAsia="Sylfaen" w:hAnsi="Sylfaen" w:cs="Sylfaen"/>
          <w:b/>
          <w:sz w:val="20"/>
          <w:szCs w:val="20"/>
          <w:shd w:val="clear" w:color="auto" w:fill="FFFFFF"/>
        </w:rPr>
      </w:pPr>
      <w:r w:rsidRPr="00E8624E">
        <w:rPr>
          <w:rFonts w:ascii="Sylfaen" w:hAnsi="Sylfaen"/>
          <w:b/>
          <w:sz w:val="20"/>
          <w:szCs w:val="20"/>
          <w:shd w:val="clear" w:color="auto" w:fill="FFFFFF"/>
        </w:rPr>
        <w:t>მუხლი  8.  ცვლილებები და დამატებები</w:t>
      </w:r>
    </w:p>
    <w:p w:rsidR="00273D15" w:rsidRPr="00E8624E" w:rsidRDefault="00273D15" w:rsidP="00273D15">
      <w:pPr>
        <w:pStyle w:val="Default"/>
        <w:numPr>
          <w:ilvl w:val="0"/>
          <w:numId w:val="12"/>
        </w:numPr>
        <w:tabs>
          <w:tab w:val="left" w:pos="360"/>
          <w:tab w:val="left" w:pos="900"/>
        </w:tabs>
        <w:spacing w:before="0" w:line="240" w:lineRule="auto"/>
        <w:ind w:left="0" w:firstLine="540"/>
        <w:jc w:val="both"/>
        <w:rPr>
          <w:rFonts w:ascii="Sylfaen" w:eastAsia="Sylfaen" w:hAnsi="Sylfaen" w:cs="Sylfaen"/>
          <w:sz w:val="20"/>
          <w:szCs w:val="20"/>
          <w:shd w:val="clear" w:color="auto" w:fill="FFFFFF"/>
        </w:rPr>
      </w:pPr>
      <w:r w:rsidRPr="00E8624E">
        <w:rPr>
          <w:rFonts w:ascii="Sylfaen" w:hAnsi="Sylfaen"/>
          <w:sz w:val="20"/>
          <w:szCs w:val="20"/>
          <w:shd w:val="clear" w:color="auto" w:fill="FFFFFF"/>
        </w:rPr>
        <w:t>ზუგდიდის მუნიციპალიტეტის ტერიტორიაზე რეგისტრირებული ახალგაზრდებისთვის ახალგაზრდული პროექტების დაფინანსების</w:t>
      </w:r>
      <w:r w:rsidR="00065D8A" w:rsidRPr="00E8624E">
        <w:rPr>
          <w:rFonts w:ascii="Sylfaen" w:hAnsi="Sylfaen"/>
          <w:sz w:val="20"/>
          <w:szCs w:val="20"/>
          <w:shd w:val="clear" w:color="auto" w:fill="FFFFFF"/>
        </w:rPr>
        <w:t xml:space="preserve">ა და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თანადაფინანსების პროგრამის განხორციელების  წეს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ში 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ცვლილებებისა და დამატებების  შეტანა შესაძლებელია</w:t>
      </w:r>
      <w:r w:rsidRPr="00E8624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კომისიის წევრთა ხმათა უმრავლესობით,</w:t>
      </w:r>
      <w:r w:rsidRPr="00E8624E">
        <w:rPr>
          <w:rFonts w:ascii="Sylfaen" w:hAnsi="Sylfaen"/>
          <w:sz w:val="20"/>
          <w:szCs w:val="20"/>
          <w:shd w:val="clear" w:color="auto" w:fill="FFFFFF"/>
        </w:rPr>
        <w:t>  მოქმედი კანონმდებლობის შესაბამისად.</w:t>
      </w:r>
    </w:p>
    <w:p w:rsidR="00D02815" w:rsidRPr="00E8624E" w:rsidRDefault="00D02815" w:rsidP="00D0281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724BF2" w:rsidRPr="00E8624E" w:rsidRDefault="005C6FAF" w:rsidP="005C6FA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E8624E">
        <w:rPr>
          <w:rFonts w:ascii="Sylfaen" w:hAnsi="Sylfaen"/>
          <w:b/>
          <w:sz w:val="20"/>
          <w:szCs w:val="20"/>
          <w:lang w:val="ka-GE"/>
        </w:rPr>
        <w:t xml:space="preserve">            </w:t>
      </w:r>
    </w:p>
    <w:p w:rsidR="00570438" w:rsidRPr="00E8624E" w:rsidRDefault="00570438" w:rsidP="00570438">
      <w:pPr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70438" w:rsidRPr="00E8624E" w:rsidSect="008C1D93">
      <w:footerReference w:type="default" r:id="rId8"/>
      <w:pgSz w:w="12240" w:h="15840"/>
      <w:pgMar w:top="450" w:right="81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C9" w:rsidRDefault="00026DC9" w:rsidP="00E9072D">
      <w:pPr>
        <w:spacing w:after="0" w:line="240" w:lineRule="auto"/>
      </w:pPr>
      <w:r>
        <w:separator/>
      </w:r>
    </w:p>
  </w:endnote>
  <w:endnote w:type="continuationSeparator" w:id="0">
    <w:p w:rsidR="00026DC9" w:rsidRDefault="00026DC9" w:rsidP="00E9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591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72D" w:rsidRDefault="00E907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72D" w:rsidRDefault="00E90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C9" w:rsidRDefault="00026DC9" w:rsidP="00E9072D">
      <w:pPr>
        <w:spacing w:after="0" w:line="240" w:lineRule="auto"/>
      </w:pPr>
      <w:r>
        <w:separator/>
      </w:r>
    </w:p>
  </w:footnote>
  <w:footnote w:type="continuationSeparator" w:id="0">
    <w:p w:rsidR="00026DC9" w:rsidRDefault="00026DC9" w:rsidP="00E90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E8"/>
    <w:multiLevelType w:val="hybridMultilevel"/>
    <w:tmpl w:val="ABE2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C13"/>
    <w:multiLevelType w:val="hybridMultilevel"/>
    <w:tmpl w:val="C3620326"/>
    <w:numStyleLink w:val="Bullet"/>
  </w:abstractNum>
  <w:abstractNum w:abstractNumId="2" w15:restartNumberingAfterBreak="0">
    <w:nsid w:val="235073FE"/>
    <w:multiLevelType w:val="multilevel"/>
    <w:tmpl w:val="4DB0E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2F7E2118"/>
    <w:multiLevelType w:val="hybridMultilevel"/>
    <w:tmpl w:val="82BCE866"/>
    <w:styleLink w:val="Numbered"/>
    <w:lvl w:ilvl="0" w:tplc="3C120162">
      <w:start w:val="1"/>
      <w:numFmt w:val="decimal"/>
      <w:lvlText w:val="%1."/>
      <w:lvlJc w:val="left"/>
      <w:pPr>
        <w:ind w:left="72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DC">
      <w:start w:val="1"/>
      <w:numFmt w:val="decimal"/>
      <w:lvlText w:val="%2."/>
      <w:lvlJc w:val="left"/>
      <w:pPr>
        <w:ind w:left="92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0CFCF2">
      <w:start w:val="1"/>
      <w:numFmt w:val="decimal"/>
      <w:lvlText w:val="%3."/>
      <w:lvlJc w:val="left"/>
      <w:pPr>
        <w:ind w:left="114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8DA56">
      <w:start w:val="1"/>
      <w:numFmt w:val="decimal"/>
      <w:lvlText w:val="%4."/>
      <w:lvlJc w:val="left"/>
      <w:pPr>
        <w:ind w:left="136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BC8EF2">
      <w:start w:val="1"/>
      <w:numFmt w:val="decimal"/>
      <w:lvlText w:val="%5."/>
      <w:lvlJc w:val="left"/>
      <w:pPr>
        <w:ind w:left="15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8A058E">
      <w:start w:val="1"/>
      <w:numFmt w:val="decimal"/>
      <w:lvlText w:val="%6."/>
      <w:lvlJc w:val="left"/>
      <w:pPr>
        <w:ind w:left="180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3EE4DE">
      <w:start w:val="1"/>
      <w:numFmt w:val="decimal"/>
      <w:lvlText w:val="%7."/>
      <w:lvlJc w:val="left"/>
      <w:pPr>
        <w:ind w:left="202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9C77D4">
      <w:start w:val="1"/>
      <w:numFmt w:val="decimal"/>
      <w:lvlText w:val="%8."/>
      <w:lvlJc w:val="left"/>
      <w:pPr>
        <w:ind w:left="224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98A660">
      <w:start w:val="1"/>
      <w:numFmt w:val="decimal"/>
      <w:lvlText w:val="%9."/>
      <w:lvlJc w:val="left"/>
      <w:pPr>
        <w:ind w:left="246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6D44146"/>
    <w:multiLevelType w:val="hybridMultilevel"/>
    <w:tmpl w:val="82BCE866"/>
    <w:numStyleLink w:val="Numbered"/>
  </w:abstractNum>
  <w:abstractNum w:abstractNumId="5" w15:restartNumberingAfterBreak="0">
    <w:nsid w:val="5A4E351A"/>
    <w:multiLevelType w:val="hybridMultilevel"/>
    <w:tmpl w:val="D936A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D44EE8"/>
    <w:multiLevelType w:val="hybridMultilevel"/>
    <w:tmpl w:val="C3620326"/>
    <w:styleLink w:val="Bullet"/>
    <w:lvl w:ilvl="0" w:tplc="2EE0BF5E">
      <w:start w:val="1"/>
      <w:numFmt w:val="bullet"/>
      <w:lvlText w:val="•"/>
      <w:lvlJc w:val="left"/>
      <w:pPr>
        <w:ind w:left="720" w:hanging="5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A03D6E">
      <w:start w:val="1"/>
      <w:numFmt w:val="bullet"/>
      <w:lvlText w:val="•"/>
      <w:lvlJc w:val="left"/>
      <w:pPr>
        <w:ind w:left="92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B4B1AE">
      <w:start w:val="1"/>
      <w:numFmt w:val="bullet"/>
      <w:lvlText w:val="•"/>
      <w:lvlJc w:val="left"/>
      <w:pPr>
        <w:ind w:left="114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42CA6">
      <w:start w:val="1"/>
      <w:numFmt w:val="bullet"/>
      <w:lvlText w:val="•"/>
      <w:lvlJc w:val="left"/>
      <w:pPr>
        <w:ind w:left="136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E3C5E">
      <w:start w:val="1"/>
      <w:numFmt w:val="bullet"/>
      <w:lvlText w:val="•"/>
      <w:lvlJc w:val="left"/>
      <w:pPr>
        <w:ind w:left="15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EEFEDA">
      <w:start w:val="1"/>
      <w:numFmt w:val="bullet"/>
      <w:lvlText w:val="•"/>
      <w:lvlJc w:val="left"/>
      <w:pPr>
        <w:ind w:left="180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80F12">
      <w:start w:val="1"/>
      <w:numFmt w:val="bullet"/>
      <w:lvlText w:val="•"/>
      <w:lvlJc w:val="left"/>
      <w:pPr>
        <w:ind w:left="202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CA84F0">
      <w:start w:val="1"/>
      <w:numFmt w:val="bullet"/>
      <w:lvlText w:val="•"/>
      <w:lvlJc w:val="left"/>
      <w:pPr>
        <w:ind w:left="224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5EA6FC">
      <w:start w:val="1"/>
      <w:numFmt w:val="bullet"/>
      <w:lvlText w:val="•"/>
      <w:lvlJc w:val="left"/>
      <w:pPr>
        <w:ind w:left="246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  <w:lvlOverride w:ilvl="0">
      <w:lvl w:ilvl="0" w:tplc="7ED6772C">
        <w:start w:val="1"/>
        <w:numFmt w:val="decimal"/>
        <w:lvlText w:val="%1."/>
        <w:lvlJc w:val="left"/>
        <w:pPr>
          <w:ind w:left="1850" w:hanging="50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lvl w:ilvl="0" w:tplc="7ED6772C">
        <w:start w:val="1"/>
        <w:numFmt w:val="decimal"/>
        <w:lvlText w:val="%1."/>
        <w:lvlJc w:val="left"/>
        <w:pPr>
          <w:ind w:left="720" w:hanging="50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EEB136">
        <w:start w:val="1"/>
        <w:numFmt w:val="decimal"/>
        <w:lvlText w:val="%2."/>
        <w:lvlJc w:val="left"/>
        <w:pPr>
          <w:ind w:left="92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36347C">
        <w:start w:val="1"/>
        <w:numFmt w:val="decimal"/>
        <w:lvlText w:val="%3."/>
        <w:lvlJc w:val="left"/>
        <w:pPr>
          <w:ind w:left="114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06C914">
        <w:start w:val="1"/>
        <w:numFmt w:val="decimal"/>
        <w:lvlText w:val="%4."/>
        <w:lvlJc w:val="left"/>
        <w:pPr>
          <w:ind w:left="136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D86E84">
        <w:start w:val="1"/>
        <w:numFmt w:val="decimal"/>
        <w:lvlText w:val="%5."/>
        <w:lvlJc w:val="left"/>
        <w:pPr>
          <w:ind w:left="158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52BD64">
        <w:start w:val="1"/>
        <w:numFmt w:val="decimal"/>
        <w:lvlText w:val="%6."/>
        <w:lvlJc w:val="left"/>
        <w:pPr>
          <w:ind w:left="180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D02418">
        <w:start w:val="1"/>
        <w:numFmt w:val="decimal"/>
        <w:lvlText w:val="%7."/>
        <w:lvlJc w:val="left"/>
        <w:pPr>
          <w:ind w:left="202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60C166">
        <w:start w:val="1"/>
        <w:numFmt w:val="decimal"/>
        <w:lvlText w:val="%8."/>
        <w:lvlJc w:val="left"/>
        <w:pPr>
          <w:ind w:left="224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14CB8C">
        <w:start w:val="1"/>
        <w:numFmt w:val="decimal"/>
        <w:lvlText w:val="%9."/>
        <w:lvlJc w:val="left"/>
        <w:pPr>
          <w:ind w:left="2460" w:hanging="4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34"/>
    <w:rsid w:val="000117AC"/>
    <w:rsid w:val="00022D58"/>
    <w:rsid w:val="00025164"/>
    <w:rsid w:val="000261B4"/>
    <w:rsid w:val="00026DC9"/>
    <w:rsid w:val="00030E4F"/>
    <w:rsid w:val="00050C8B"/>
    <w:rsid w:val="00065D8A"/>
    <w:rsid w:val="00071DCF"/>
    <w:rsid w:val="000B2C12"/>
    <w:rsid w:val="000C3AA4"/>
    <w:rsid w:val="000D20EE"/>
    <w:rsid w:val="000E1D5D"/>
    <w:rsid w:val="00103DF5"/>
    <w:rsid w:val="00111B45"/>
    <w:rsid w:val="00136408"/>
    <w:rsid w:val="001A3746"/>
    <w:rsid w:val="001C4A1A"/>
    <w:rsid w:val="001C72B4"/>
    <w:rsid w:val="001E24F3"/>
    <w:rsid w:val="001F6B58"/>
    <w:rsid w:val="00212285"/>
    <w:rsid w:val="0022042F"/>
    <w:rsid w:val="0022379A"/>
    <w:rsid w:val="00242F73"/>
    <w:rsid w:val="00273D15"/>
    <w:rsid w:val="00280170"/>
    <w:rsid w:val="002A468C"/>
    <w:rsid w:val="002A5857"/>
    <w:rsid w:val="002E13BD"/>
    <w:rsid w:val="002E1B08"/>
    <w:rsid w:val="002F65F5"/>
    <w:rsid w:val="003347D0"/>
    <w:rsid w:val="0034222B"/>
    <w:rsid w:val="00374A02"/>
    <w:rsid w:val="00394DB2"/>
    <w:rsid w:val="0039523F"/>
    <w:rsid w:val="003A5FA3"/>
    <w:rsid w:val="003B1E4A"/>
    <w:rsid w:val="003B4559"/>
    <w:rsid w:val="003B7265"/>
    <w:rsid w:val="003D2383"/>
    <w:rsid w:val="003E56EB"/>
    <w:rsid w:val="003F46DD"/>
    <w:rsid w:val="004877FF"/>
    <w:rsid w:val="004C731A"/>
    <w:rsid w:val="00505163"/>
    <w:rsid w:val="005131F5"/>
    <w:rsid w:val="00570438"/>
    <w:rsid w:val="005A36FC"/>
    <w:rsid w:val="005C6FAF"/>
    <w:rsid w:val="005E6F32"/>
    <w:rsid w:val="00600E3A"/>
    <w:rsid w:val="0060626E"/>
    <w:rsid w:val="00625490"/>
    <w:rsid w:val="0068703E"/>
    <w:rsid w:val="006C1916"/>
    <w:rsid w:val="00724BF2"/>
    <w:rsid w:val="00742B20"/>
    <w:rsid w:val="007838D7"/>
    <w:rsid w:val="007B30E0"/>
    <w:rsid w:val="007E1BC4"/>
    <w:rsid w:val="00804E75"/>
    <w:rsid w:val="00820012"/>
    <w:rsid w:val="00830D6E"/>
    <w:rsid w:val="008577E2"/>
    <w:rsid w:val="0088415D"/>
    <w:rsid w:val="008A268C"/>
    <w:rsid w:val="008C1D93"/>
    <w:rsid w:val="00934684"/>
    <w:rsid w:val="009938A4"/>
    <w:rsid w:val="00996F3A"/>
    <w:rsid w:val="009D2F9E"/>
    <w:rsid w:val="00A24739"/>
    <w:rsid w:val="00A25351"/>
    <w:rsid w:val="00A62206"/>
    <w:rsid w:val="00A633DF"/>
    <w:rsid w:val="00A63955"/>
    <w:rsid w:val="00A743AA"/>
    <w:rsid w:val="00A824FD"/>
    <w:rsid w:val="00A83D3D"/>
    <w:rsid w:val="00AE15C7"/>
    <w:rsid w:val="00B10E0B"/>
    <w:rsid w:val="00B16425"/>
    <w:rsid w:val="00B3656B"/>
    <w:rsid w:val="00B54048"/>
    <w:rsid w:val="00B62DA3"/>
    <w:rsid w:val="00B65E82"/>
    <w:rsid w:val="00B8657C"/>
    <w:rsid w:val="00C77618"/>
    <w:rsid w:val="00CA0CB2"/>
    <w:rsid w:val="00CD0B23"/>
    <w:rsid w:val="00D02815"/>
    <w:rsid w:val="00D369CD"/>
    <w:rsid w:val="00DC2012"/>
    <w:rsid w:val="00DD6102"/>
    <w:rsid w:val="00E01F6D"/>
    <w:rsid w:val="00E2637F"/>
    <w:rsid w:val="00E425C1"/>
    <w:rsid w:val="00E8624E"/>
    <w:rsid w:val="00E9072D"/>
    <w:rsid w:val="00F052F7"/>
    <w:rsid w:val="00F161A0"/>
    <w:rsid w:val="00F442E1"/>
    <w:rsid w:val="00F70F34"/>
    <w:rsid w:val="00F836F1"/>
    <w:rsid w:val="00FE47B5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545D-55D3-4964-BAD6-031AB55F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3D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273D15"/>
    <w:pPr>
      <w:numPr>
        <w:numId w:val="3"/>
      </w:numPr>
    </w:pPr>
  </w:style>
  <w:style w:type="numbering" w:customStyle="1" w:styleId="Bullet">
    <w:name w:val="Bullet"/>
    <w:rsid w:val="00273D15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9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2D"/>
  </w:style>
  <w:style w:type="paragraph" w:styleId="Footer">
    <w:name w:val="footer"/>
    <w:basedOn w:val="Normal"/>
    <w:link w:val="FooterChar"/>
    <w:uiPriority w:val="99"/>
    <w:unhideWhenUsed/>
    <w:rsid w:val="00E90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EBB2-92D3-4940-BDFA-CB13965E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Gakhokidze</dc:creator>
  <cp:keywords/>
  <dc:description/>
  <cp:lastModifiedBy>Ekaterine Gakhokidze</cp:lastModifiedBy>
  <cp:revision>2</cp:revision>
  <cp:lastPrinted>2022-11-17T05:38:00Z</cp:lastPrinted>
  <dcterms:created xsi:type="dcterms:W3CDTF">2022-11-21T05:17:00Z</dcterms:created>
  <dcterms:modified xsi:type="dcterms:W3CDTF">2022-11-21T05:17:00Z</dcterms:modified>
</cp:coreProperties>
</file>